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3E0D" w:rsidRPr="00E73E0D" w:rsidRDefault="00E73E0D" w:rsidP="00E73E0D">
      <w:pPr>
        <w:shd w:val="clear" w:color="auto" w:fill="FFFFFF"/>
        <w:spacing w:after="0" w:line="240" w:lineRule="auto"/>
        <w:rPr>
          <w:rFonts w:ascii="Calibri" w:eastAsia="Times New Roman" w:hAnsi="Calibri" w:cs="Calibri"/>
          <w:color w:val="333333"/>
          <w:lang w:eastAsia="en-IN"/>
        </w:rPr>
      </w:pPr>
      <w:r w:rsidRPr="00E73E0D">
        <w:rPr>
          <w:rFonts w:ascii="Bookman Old Style" w:eastAsia="Times New Roman" w:hAnsi="Bookman Old Style" w:cs="Calibri"/>
          <w:color w:val="44546A"/>
          <w:sz w:val="20"/>
          <w:szCs w:val="20"/>
          <w:lang w:eastAsia="en-IN"/>
        </w:rPr>
        <w:t>Below are highlighted points that need to be amended:-</w:t>
      </w:r>
    </w:p>
    <w:p w:rsidR="00E73E0D" w:rsidRPr="00E73E0D" w:rsidRDefault="00E73E0D" w:rsidP="00E73E0D">
      <w:pPr>
        <w:shd w:val="clear" w:color="auto" w:fill="FFFFFF"/>
        <w:spacing w:after="0" w:line="240" w:lineRule="auto"/>
        <w:rPr>
          <w:rFonts w:ascii="Calibri" w:eastAsia="Times New Roman" w:hAnsi="Calibri" w:cs="Calibri"/>
          <w:color w:val="333333"/>
          <w:lang w:eastAsia="en-IN"/>
        </w:rPr>
      </w:pPr>
      <w:r w:rsidRPr="00E73E0D">
        <w:rPr>
          <w:rFonts w:ascii="Bookman Old Style" w:eastAsia="Times New Roman" w:hAnsi="Bookman Old Style" w:cs="Calibri"/>
          <w:color w:val="44546A"/>
          <w:sz w:val="20"/>
          <w:szCs w:val="20"/>
          <w:lang w:eastAsia="en-IN"/>
        </w:rPr>
        <w:t> </w:t>
      </w:r>
    </w:p>
    <w:p w:rsidR="00E73E0D" w:rsidRPr="00E73E0D" w:rsidRDefault="00E73E0D" w:rsidP="00E73E0D">
      <w:pPr>
        <w:shd w:val="clear" w:color="auto" w:fill="FFFFFF"/>
        <w:spacing w:after="0" w:line="240" w:lineRule="auto"/>
        <w:rPr>
          <w:rFonts w:ascii="Calibri" w:eastAsia="Times New Roman" w:hAnsi="Calibri" w:cs="Calibri"/>
          <w:color w:val="333333"/>
          <w:lang w:eastAsia="en-IN"/>
        </w:rPr>
      </w:pPr>
      <w:r w:rsidRPr="00E73E0D">
        <w:rPr>
          <w:rFonts w:ascii="Bookman Old Style" w:eastAsia="Times New Roman" w:hAnsi="Bookman Old Style" w:cs="Calibri"/>
          <w:color w:val="44546A"/>
          <w:sz w:val="20"/>
          <w:szCs w:val="20"/>
          <w:u w:val="single"/>
          <w:lang w:eastAsia="en-IN"/>
        </w:rPr>
        <w:t>Recruitment:</w:t>
      </w:r>
    </w:p>
    <w:p w:rsidR="00E73E0D" w:rsidRPr="00E73E0D" w:rsidRDefault="00E73E0D" w:rsidP="00E73E0D">
      <w:pPr>
        <w:shd w:val="clear" w:color="auto" w:fill="FFFFFF"/>
        <w:spacing w:after="0" w:line="240" w:lineRule="auto"/>
        <w:rPr>
          <w:rFonts w:ascii="Calibri" w:eastAsia="Times New Roman" w:hAnsi="Calibri" w:cs="Calibri"/>
          <w:color w:val="333333"/>
          <w:lang w:eastAsia="en-IN"/>
        </w:rPr>
      </w:pPr>
      <w:r w:rsidRPr="00E73E0D">
        <w:rPr>
          <w:rFonts w:ascii="Bookman Old Style" w:eastAsia="Times New Roman" w:hAnsi="Bookman Old Style" w:cs="Calibri"/>
          <w:color w:val="44546A"/>
          <w:sz w:val="20"/>
          <w:szCs w:val="20"/>
          <w:lang w:eastAsia="en-IN"/>
        </w:rPr>
        <w:t> </w:t>
      </w:r>
    </w:p>
    <w:p w:rsidR="00E73E0D" w:rsidRPr="00E73E0D" w:rsidRDefault="00E73E0D" w:rsidP="00E73E0D">
      <w:pPr>
        <w:numPr>
          <w:ilvl w:val="0"/>
          <w:numId w:val="1"/>
        </w:numPr>
        <w:shd w:val="clear" w:color="auto" w:fill="FFFFFF"/>
        <w:spacing w:after="0" w:line="240" w:lineRule="auto"/>
        <w:rPr>
          <w:rFonts w:ascii="Calibri" w:eastAsia="Times New Roman" w:hAnsi="Calibri" w:cs="Calibri"/>
          <w:color w:val="44546A"/>
          <w:lang w:eastAsia="en-IN"/>
        </w:rPr>
      </w:pPr>
      <w:r w:rsidRPr="00E73E0D">
        <w:rPr>
          <w:rFonts w:ascii="Bookman Old Style" w:eastAsia="Times New Roman" w:hAnsi="Bookman Old Style" w:cs="Calibri"/>
          <w:color w:val="44546A"/>
          <w:sz w:val="20"/>
          <w:szCs w:val="20"/>
          <w:lang w:eastAsia="en-IN"/>
        </w:rPr>
        <w:t>In HRMS, after creating the staff list, an email has to send to the service department for creating the company email id of the employee as we cannot use the employee’s personal email id for sending the official login credential details.</w:t>
      </w:r>
    </w:p>
    <w:p w:rsidR="00E73E0D" w:rsidRPr="00E73E0D" w:rsidRDefault="00E73E0D" w:rsidP="00E73E0D">
      <w:pPr>
        <w:shd w:val="clear" w:color="auto" w:fill="FFFFFF"/>
        <w:spacing w:after="0" w:line="240" w:lineRule="auto"/>
        <w:ind w:left="720"/>
        <w:rPr>
          <w:rFonts w:ascii="Calibri" w:eastAsia="Times New Roman" w:hAnsi="Calibri" w:cs="Calibri"/>
          <w:color w:val="333333"/>
          <w:lang w:eastAsia="en-IN"/>
        </w:rPr>
      </w:pPr>
      <w:r w:rsidRPr="00E73E0D">
        <w:rPr>
          <w:rFonts w:ascii="Bookman Old Style" w:eastAsia="Times New Roman" w:hAnsi="Bookman Old Style" w:cs="Calibri"/>
          <w:color w:val="44546A"/>
          <w:sz w:val="20"/>
          <w:szCs w:val="20"/>
          <w:lang w:eastAsia="en-IN"/>
        </w:rPr>
        <w:t>                                  Step 1: Give provision to HR to create the Company email id request Option</w:t>
      </w:r>
    </w:p>
    <w:p w:rsidR="00E73E0D" w:rsidRPr="00E73E0D" w:rsidRDefault="00E73E0D" w:rsidP="00E73E0D">
      <w:pPr>
        <w:shd w:val="clear" w:color="auto" w:fill="FFFFFF"/>
        <w:spacing w:after="0" w:line="240" w:lineRule="auto"/>
        <w:ind w:left="720"/>
        <w:rPr>
          <w:rFonts w:ascii="Calibri" w:eastAsia="Times New Roman" w:hAnsi="Calibri" w:cs="Calibri"/>
          <w:color w:val="333333"/>
          <w:lang w:eastAsia="en-IN"/>
        </w:rPr>
      </w:pPr>
      <w:r w:rsidRPr="00E73E0D">
        <w:rPr>
          <w:rFonts w:ascii="Bookman Old Style" w:eastAsia="Times New Roman" w:hAnsi="Bookman Old Style" w:cs="Calibri"/>
          <w:color w:val="44546A"/>
          <w:sz w:val="20"/>
          <w:szCs w:val="20"/>
          <w:lang w:eastAsia="en-IN"/>
        </w:rPr>
        <w:t>                                  Step 2: It has to go to the respective IT department for the email id creation.</w:t>
      </w:r>
    </w:p>
    <w:p w:rsidR="00E73E0D" w:rsidRPr="00E73E0D" w:rsidRDefault="00E73E0D" w:rsidP="00E73E0D">
      <w:pPr>
        <w:shd w:val="clear" w:color="auto" w:fill="FFFFFF"/>
        <w:spacing w:after="0" w:line="240" w:lineRule="auto"/>
        <w:ind w:left="720"/>
        <w:rPr>
          <w:rFonts w:ascii="Calibri" w:eastAsia="Times New Roman" w:hAnsi="Calibri" w:cs="Calibri"/>
          <w:color w:val="333333"/>
          <w:lang w:eastAsia="en-IN"/>
        </w:rPr>
      </w:pPr>
      <w:r w:rsidRPr="00E73E0D">
        <w:rPr>
          <w:rFonts w:ascii="Bookman Old Style" w:eastAsia="Times New Roman" w:hAnsi="Bookman Old Style" w:cs="Calibri"/>
          <w:color w:val="44546A"/>
          <w:sz w:val="20"/>
          <w:szCs w:val="20"/>
          <w:lang w:eastAsia="en-IN"/>
        </w:rPr>
        <w:t>                                  Step 3: Once the IT team created the email id it has to be pop-up as an email id created for the new employee along with the credentials.</w:t>
      </w:r>
    </w:p>
    <w:p w:rsidR="00E73E0D" w:rsidRPr="00E73E0D" w:rsidRDefault="00E73E0D" w:rsidP="00E73E0D">
      <w:pPr>
        <w:shd w:val="clear" w:color="auto" w:fill="FFFFFF"/>
        <w:spacing w:after="0" w:line="240" w:lineRule="auto"/>
        <w:ind w:left="720"/>
        <w:rPr>
          <w:rFonts w:ascii="Calibri" w:eastAsia="Times New Roman" w:hAnsi="Calibri" w:cs="Calibri"/>
          <w:color w:val="333333"/>
          <w:lang w:eastAsia="en-IN"/>
        </w:rPr>
      </w:pPr>
      <w:r w:rsidRPr="00E73E0D">
        <w:rPr>
          <w:rFonts w:ascii="Bookman Old Style" w:eastAsia="Times New Roman" w:hAnsi="Bookman Old Style" w:cs="Calibri"/>
          <w:color w:val="44546A"/>
          <w:sz w:val="20"/>
          <w:szCs w:val="20"/>
          <w:lang w:eastAsia="en-IN"/>
        </w:rPr>
        <w:t xml:space="preserve">                                  Step 4: Once the company email id is created, then the ERP application login credentials have to go via the company email </w:t>
      </w:r>
      <w:proofErr w:type="spellStart"/>
      <w:r w:rsidRPr="00E73E0D">
        <w:rPr>
          <w:rFonts w:ascii="Bookman Old Style" w:eastAsia="Times New Roman" w:hAnsi="Bookman Old Style" w:cs="Calibri"/>
          <w:color w:val="44546A"/>
          <w:sz w:val="20"/>
          <w:szCs w:val="20"/>
          <w:lang w:eastAsia="en-IN"/>
        </w:rPr>
        <w:t>id</w:t>
      </w:r>
      <w:proofErr w:type="spellEnd"/>
      <w:r w:rsidRPr="00E73E0D">
        <w:rPr>
          <w:rFonts w:ascii="Bookman Old Style" w:eastAsia="Times New Roman" w:hAnsi="Bookman Old Style" w:cs="Calibri"/>
          <w:color w:val="44546A"/>
          <w:sz w:val="20"/>
          <w:szCs w:val="20"/>
          <w:lang w:eastAsia="en-IN"/>
        </w:rPr>
        <w:t xml:space="preserve"> to the employee.</w:t>
      </w:r>
    </w:p>
    <w:p w:rsidR="00E73E0D" w:rsidRPr="00E73E0D" w:rsidRDefault="00E73E0D" w:rsidP="00E73E0D">
      <w:pPr>
        <w:shd w:val="clear" w:color="auto" w:fill="FFFFFF"/>
        <w:spacing w:after="0" w:line="240" w:lineRule="auto"/>
        <w:ind w:left="720"/>
        <w:rPr>
          <w:rFonts w:ascii="Calibri" w:eastAsia="Times New Roman" w:hAnsi="Calibri" w:cs="Calibri"/>
          <w:color w:val="333333"/>
          <w:lang w:eastAsia="en-IN"/>
        </w:rPr>
      </w:pPr>
      <w:r w:rsidRPr="00E73E0D">
        <w:rPr>
          <w:rFonts w:ascii="Bookman Old Style" w:eastAsia="Times New Roman" w:hAnsi="Bookman Old Style" w:cs="Calibri"/>
          <w:color w:val="44546A"/>
          <w:sz w:val="20"/>
          <w:szCs w:val="20"/>
          <w:lang w:eastAsia="en-IN"/>
        </w:rPr>
        <w:t> </w:t>
      </w:r>
    </w:p>
    <w:p w:rsidR="00E73E0D" w:rsidRPr="00E73E0D" w:rsidRDefault="00E73E0D" w:rsidP="00E73E0D">
      <w:pPr>
        <w:numPr>
          <w:ilvl w:val="0"/>
          <w:numId w:val="2"/>
        </w:numPr>
        <w:shd w:val="clear" w:color="auto" w:fill="FFFFFF"/>
        <w:spacing w:after="0" w:line="240" w:lineRule="auto"/>
        <w:rPr>
          <w:rFonts w:ascii="Calibri" w:eastAsia="Times New Roman" w:hAnsi="Calibri" w:cs="Calibri"/>
          <w:color w:val="44546A"/>
          <w:lang w:eastAsia="en-IN"/>
        </w:rPr>
      </w:pPr>
      <w:r w:rsidRPr="00E73E0D">
        <w:rPr>
          <w:rFonts w:ascii="Bookman Old Style" w:eastAsia="Times New Roman" w:hAnsi="Bookman Old Style" w:cs="Calibri"/>
          <w:color w:val="44546A"/>
          <w:sz w:val="20"/>
          <w:szCs w:val="20"/>
          <w:lang w:eastAsia="en-IN"/>
        </w:rPr>
        <w:t>Give Company Asset details in the staff list E.G  Company ID/Sim/Phone/Laptop/ salary advance etc.,</w:t>
      </w:r>
    </w:p>
    <w:p w:rsidR="00E73E0D" w:rsidRPr="00E73E0D" w:rsidRDefault="00E73E0D" w:rsidP="00E73E0D">
      <w:pPr>
        <w:numPr>
          <w:ilvl w:val="0"/>
          <w:numId w:val="2"/>
        </w:numPr>
        <w:shd w:val="clear" w:color="auto" w:fill="FFFFFF"/>
        <w:spacing w:after="0" w:line="240" w:lineRule="auto"/>
        <w:rPr>
          <w:rFonts w:ascii="Calibri" w:eastAsia="Times New Roman" w:hAnsi="Calibri" w:cs="Calibri"/>
          <w:color w:val="44546A"/>
          <w:lang w:eastAsia="en-IN"/>
        </w:rPr>
      </w:pPr>
      <w:r w:rsidRPr="00E73E0D">
        <w:rPr>
          <w:rFonts w:ascii="Bookman Old Style" w:eastAsia="Times New Roman" w:hAnsi="Bookman Old Style" w:cs="Calibri"/>
          <w:color w:val="44546A"/>
          <w:sz w:val="20"/>
          <w:szCs w:val="20"/>
          <w:lang w:eastAsia="en-IN"/>
        </w:rPr>
        <w:t xml:space="preserve">Need provision for the benefits which has given to employees such as </w:t>
      </w:r>
      <w:proofErr w:type="spellStart"/>
      <w:r w:rsidRPr="00E73E0D">
        <w:rPr>
          <w:rFonts w:ascii="Bookman Old Style" w:eastAsia="Times New Roman" w:hAnsi="Bookman Old Style" w:cs="Calibri"/>
          <w:color w:val="44546A"/>
          <w:sz w:val="20"/>
          <w:szCs w:val="20"/>
          <w:lang w:eastAsia="en-IN"/>
        </w:rPr>
        <w:t>Mediclaim</w:t>
      </w:r>
      <w:proofErr w:type="spellEnd"/>
      <w:r w:rsidRPr="00E73E0D">
        <w:rPr>
          <w:rFonts w:ascii="Bookman Old Style" w:eastAsia="Times New Roman" w:hAnsi="Bookman Old Style" w:cs="Calibri"/>
          <w:color w:val="44546A"/>
          <w:sz w:val="20"/>
          <w:szCs w:val="20"/>
          <w:lang w:eastAsia="en-IN"/>
        </w:rPr>
        <w:t xml:space="preserve"> Insurance/Gratuity/Life Insurance </w:t>
      </w:r>
      <w:proofErr w:type="spellStart"/>
      <w:r w:rsidRPr="00E73E0D">
        <w:rPr>
          <w:rFonts w:ascii="Bookman Old Style" w:eastAsia="Times New Roman" w:hAnsi="Bookman Old Style" w:cs="Calibri"/>
          <w:color w:val="44546A"/>
          <w:sz w:val="20"/>
          <w:szCs w:val="20"/>
          <w:lang w:eastAsia="en-IN"/>
        </w:rPr>
        <w:t>etc</w:t>
      </w:r>
      <w:proofErr w:type="spellEnd"/>
      <w:r w:rsidRPr="00E73E0D">
        <w:rPr>
          <w:rFonts w:ascii="Bookman Old Style" w:eastAsia="Times New Roman" w:hAnsi="Bookman Old Style" w:cs="Calibri"/>
          <w:color w:val="44546A"/>
          <w:sz w:val="20"/>
          <w:szCs w:val="20"/>
          <w:lang w:eastAsia="en-IN"/>
        </w:rPr>
        <w:t xml:space="preserve"> details to have to view to an employee with all the timeline (Expire/Renewal) details.</w:t>
      </w:r>
    </w:p>
    <w:p w:rsidR="00E73E0D" w:rsidRPr="00E73E0D" w:rsidRDefault="00E73E0D" w:rsidP="00E73E0D">
      <w:pPr>
        <w:shd w:val="clear" w:color="auto" w:fill="FFFFFF"/>
        <w:spacing w:after="0" w:line="240" w:lineRule="auto"/>
        <w:ind w:left="720"/>
        <w:rPr>
          <w:rFonts w:ascii="Calibri" w:eastAsia="Times New Roman" w:hAnsi="Calibri" w:cs="Calibri"/>
          <w:color w:val="333333"/>
          <w:lang w:eastAsia="en-IN"/>
        </w:rPr>
      </w:pPr>
      <w:r w:rsidRPr="00E73E0D">
        <w:rPr>
          <w:rFonts w:ascii="Bookman Old Style" w:eastAsia="Times New Roman" w:hAnsi="Bookman Old Style" w:cs="Calibri"/>
          <w:color w:val="44546A"/>
          <w:sz w:val="20"/>
          <w:szCs w:val="20"/>
          <w:lang w:eastAsia="en-IN"/>
        </w:rPr>
        <w:t> </w:t>
      </w:r>
    </w:p>
    <w:p w:rsidR="00E73E0D" w:rsidRPr="00E73E0D" w:rsidRDefault="00E73E0D" w:rsidP="00E73E0D">
      <w:pPr>
        <w:shd w:val="clear" w:color="auto" w:fill="FFFFFF"/>
        <w:spacing w:after="0" w:line="240" w:lineRule="auto"/>
        <w:rPr>
          <w:rFonts w:ascii="Calibri" w:eastAsia="Times New Roman" w:hAnsi="Calibri" w:cs="Calibri"/>
          <w:color w:val="333333"/>
          <w:lang w:eastAsia="en-IN"/>
        </w:rPr>
      </w:pPr>
      <w:r w:rsidRPr="00E73E0D">
        <w:rPr>
          <w:rFonts w:ascii="Bookman Old Style" w:eastAsia="Times New Roman" w:hAnsi="Bookman Old Style" w:cs="Calibri"/>
          <w:color w:val="44546A"/>
          <w:sz w:val="20"/>
          <w:szCs w:val="20"/>
          <w:u w:val="single"/>
          <w:lang w:eastAsia="en-IN"/>
        </w:rPr>
        <w:t>Appraisal:</w:t>
      </w:r>
    </w:p>
    <w:p w:rsidR="00E73E0D" w:rsidRPr="00E73E0D" w:rsidRDefault="00E73E0D" w:rsidP="00E73E0D">
      <w:pPr>
        <w:shd w:val="clear" w:color="auto" w:fill="FFFFFF"/>
        <w:spacing w:after="0" w:line="240" w:lineRule="auto"/>
        <w:rPr>
          <w:rFonts w:ascii="Calibri" w:eastAsia="Times New Roman" w:hAnsi="Calibri" w:cs="Calibri"/>
          <w:color w:val="333333"/>
          <w:lang w:eastAsia="en-IN"/>
        </w:rPr>
      </w:pPr>
      <w:r w:rsidRPr="00E73E0D">
        <w:rPr>
          <w:rFonts w:ascii="Bookman Old Style" w:eastAsia="Times New Roman" w:hAnsi="Bookman Old Style" w:cs="Calibri"/>
          <w:color w:val="44546A"/>
          <w:sz w:val="20"/>
          <w:szCs w:val="20"/>
          <w:lang w:eastAsia="en-IN"/>
        </w:rPr>
        <w:t xml:space="preserve">     </w:t>
      </w:r>
      <w:proofErr w:type="gramStart"/>
      <w:r w:rsidRPr="00E73E0D">
        <w:rPr>
          <w:rFonts w:ascii="Bookman Old Style" w:eastAsia="Times New Roman" w:hAnsi="Bookman Old Style" w:cs="Calibri"/>
          <w:color w:val="44546A"/>
          <w:sz w:val="20"/>
          <w:szCs w:val="20"/>
          <w:lang w:eastAsia="en-IN"/>
        </w:rPr>
        <w:t>&gt;  Salary</w:t>
      </w:r>
      <w:proofErr w:type="gramEnd"/>
      <w:r w:rsidRPr="00E73E0D">
        <w:rPr>
          <w:rFonts w:ascii="Bookman Old Style" w:eastAsia="Times New Roman" w:hAnsi="Bookman Old Style" w:cs="Calibri"/>
          <w:color w:val="44546A"/>
          <w:sz w:val="20"/>
          <w:szCs w:val="20"/>
          <w:lang w:eastAsia="en-IN"/>
        </w:rPr>
        <w:t>(In Percentage) has to give access to Manager not to CEO.</w:t>
      </w:r>
    </w:p>
    <w:p w:rsidR="00E73E0D" w:rsidRPr="00E73E0D" w:rsidRDefault="00E73E0D" w:rsidP="00E73E0D">
      <w:pPr>
        <w:shd w:val="clear" w:color="auto" w:fill="FFFFFF"/>
        <w:spacing w:after="0" w:line="240" w:lineRule="auto"/>
        <w:rPr>
          <w:rFonts w:ascii="Calibri" w:eastAsia="Times New Roman" w:hAnsi="Calibri" w:cs="Calibri"/>
          <w:color w:val="333333"/>
          <w:lang w:eastAsia="en-IN"/>
        </w:rPr>
      </w:pPr>
      <w:r w:rsidRPr="00E73E0D">
        <w:rPr>
          <w:rFonts w:ascii="Bookman Old Style" w:eastAsia="Times New Roman" w:hAnsi="Bookman Old Style" w:cs="Calibri"/>
          <w:color w:val="44546A"/>
          <w:sz w:val="20"/>
          <w:szCs w:val="20"/>
          <w:lang w:eastAsia="en-IN"/>
        </w:rPr>
        <w:t>     &gt; Need provision to MD &amp; HR for setting the masters to allocate each department to set the values &amp; percentage.</w:t>
      </w:r>
    </w:p>
    <w:p w:rsidR="00E73E0D" w:rsidRPr="00E73E0D" w:rsidRDefault="00E73E0D" w:rsidP="00E73E0D">
      <w:pPr>
        <w:shd w:val="clear" w:color="auto" w:fill="FFFFFF"/>
        <w:spacing w:after="0" w:line="240" w:lineRule="auto"/>
        <w:rPr>
          <w:rFonts w:ascii="Calibri" w:eastAsia="Times New Roman" w:hAnsi="Calibri" w:cs="Calibri"/>
          <w:color w:val="333333"/>
          <w:lang w:eastAsia="en-IN"/>
        </w:rPr>
      </w:pPr>
      <w:r w:rsidRPr="00E73E0D">
        <w:rPr>
          <w:rFonts w:ascii="Bookman Old Style" w:eastAsia="Times New Roman" w:hAnsi="Bookman Old Style" w:cs="Calibri"/>
          <w:color w:val="44546A"/>
          <w:sz w:val="20"/>
          <w:szCs w:val="20"/>
          <w:lang w:eastAsia="en-IN"/>
        </w:rPr>
        <w:t xml:space="preserve">     &gt; </w:t>
      </w:r>
      <w:proofErr w:type="spellStart"/>
      <w:r w:rsidRPr="00E73E0D">
        <w:rPr>
          <w:rFonts w:ascii="Bookman Old Style" w:eastAsia="Times New Roman" w:hAnsi="Bookman Old Style" w:cs="Calibri"/>
          <w:color w:val="44546A"/>
          <w:sz w:val="20"/>
          <w:szCs w:val="20"/>
          <w:lang w:eastAsia="en-IN"/>
        </w:rPr>
        <w:t>Master</w:t>
      </w:r>
      <w:proofErr w:type="gramStart"/>
      <w:r w:rsidRPr="00E73E0D">
        <w:rPr>
          <w:rFonts w:ascii="Bookman Old Style" w:eastAsia="Times New Roman" w:hAnsi="Bookman Old Style" w:cs="Calibri"/>
          <w:color w:val="44546A"/>
          <w:sz w:val="20"/>
          <w:szCs w:val="20"/>
          <w:lang w:eastAsia="en-IN"/>
        </w:rPr>
        <w:t>:Yearly</w:t>
      </w:r>
      <w:proofErr w:type="spellEnd"/>
      <w:proofErr w:type="gramEnd"/>
      <w:r w:rsidRPr="00E73E0D">
        <w:rPr>
          <w:rFonts w:ascii="Bookman Old Style" w:eastAsia="Times New Roman" w:hAnsi="Bookman Old Style" w:cs="Calibri"/>
          <w:color w:val="44546A"/>
          <w:sz w:val="20"/>
          <w:szCs w:val="20"/>
          <w:lang w:eastAsia="en-IN"/>
        </w:rPr>
        <w:t xml:space="preserve"> Once we need to change the amendments.</w:t>
      </w:r>
    </w:p>
    <w:p w:rsidR="00E73E0D" w:rsidRPr="00E73E0D" w:rsidRDefault="00E73E0D" w:rsidP="00E73E0D">
      <w:pPr>
        <w:shd w:val="clear" w:color="auto" w:fill="FFFFFF"/>
        <w:spacing w:after="0" w:line="240" w:lineRule="auto"/>
        <w:rPr>
          <w:rFonts w:ascii="Calibri" w:eastAsia="Times New Roman" w:hAnsi="Calibri" w:cs="Calibri"/>
          <w:color w:val="333333"/>
          <w:lang w:eastAsia="en-IN"/>
        </w:rPr>
      </w:pPr>
      <w:r w:rsidRPr="00E73E0D">
        <w:rPr>
          <w:rFonts w:ascii="Bookman Old Style" w:eastAsia="Times New Roman" w:hAnsi="Bookman Old Style" w:cs="Calibri"/>
          <w:color w:val="44546A"/>
          <w:sz w:val="20"/>
          <w:szCs w:val="20"/>
          <w:lang w:eastAsia="en-IN"/>
        </w:rPr>
        <w:t>      &gt; Values          Percentage Hike</w:t>
      </w:r>
    </w:p>
    <w:p w:rsidR="00E73E0D" w:rsidRPr="00E73E0D" w:rsidRDefault="00E73E0D" w:rsidP="00E73E0D">
      <w:pPr>
        <w:shd w:val="clear" w:color="auto" w:fill="FFFFFF"/>
        <w:spacing w:after="0" w:line="240" w:lineRule="auto"/>
        <w:rPr>
          <w:rFonts w:ascii="Calibri" w:eastAsia="Times New Roman" w:hAnsi="Calibri" w:cs="Calibri"/>
          <w:color w:val="333333"/>
          <w:lang w:eastAsia="en-IN"/>
        </w:rPr>
      </w:pPr>
      <w:r w:rsidRPr="00E73E0D">
        <w:rPr>
          <w:rFonts w:ascii="Bookman Old Style" w:eastAsia="Times New Roman" w:hAnsi="Bookman Old Style" w:cs="Calibri"/>
          <w:color w:val="44546A"/>
          <w:sz w:val="20"/>
          <w:szCs w:val="20"/>
          <w:lang w:eastAsia="en-IN"/>
        </w:rPr>
        <w:t>        &lt;70                     Give Provision to type manually</w:t>
      </w:r>
    </w:p>
    <w:p w:rsidR="00E73E0D" w:rsidRPr="00E73E0D" w:rsidRDefault="00E73E0D" w:rsidP="00E73E0D">
      <w:pPr>
        <w:shd w:val="clear" w:color="auto" w:fill="FFFFFF"/>
        <w:spacing w:after="0" w:line="240" w:lineRule="auto"/>
        <w:rPr>
          <w:rFonts w:ascii="Calibri" w:eastAsia="Times New Roman" w:hAnsi="Calibri" w:cs="Calibri"/>
          <w:color w:val="333333"/>
          <w:lang w:eastAsia="en-IN"/>
        </w:rPr>
      </w:pPr>
      <w:r w:rsidRPr="00E73E0D">
        <w:rPr>
          <w:rFonts w:ascii="Bookman Old Style" w:eastAsia="Times New Roman" w:hAnsi="Bookman Old Style" w:cs="Calibri"/>
          <w:color w:val="44546A"/>
          <w:sz w:val="20"/>
          <w:szCs w:val="20"/>
          <w:lang w:eastAsia="en-IN"/>
        </w:rPr>
        <w:t>        70 to 80 </w:t>
      </w:r>
    </w:p>
    <w:p w:rsidR="00E73E0D" w:rsidRPr="00E73E0D" w:rsidRDefault="00E73E0D" w:rsidP="00E73E0D">
      <w:pPr>
        <w:shd w:val="clear" w:color="auto" w:fill="FFFFFF"/>
        <w:spacing w:after="0" w:line="240" w:lineRule="auto"/>
        <w:rPr>
          <w:rFonts w:ascii="Calibri" w:eastAsia="Times New Roman" w:hAnsi="Calibri" w:cs="Calibri"/>
          <w:color w:val="333333"/>
          <w:lang w:eastAsia="en-IN"/>
        </w:rPr>
      </w:pPr>
      <w:r w:rsidRPr="00E73E0D">
        <w:rPr>
          <w:rFonts w:ascii="Bookman Old Style" w:eastAsia="Times New Roman" w:hAnsi="Bookman Old Style" w:cs="Calibri"/>
          <w:color w:val="44546A"/>
          <w:sz w:val="20"/>
          <w:szCs w:val="20"/>
          <w:lang w:eastAsia="en-IN"/>
        </w:rPr>
        <w:t>        80 to 90 </w:t>
      </w:r>
    </w:p>
    <w:p w:rsidR="00E73E0D" w:rsidRPr="00E73E0D" w:rsidRDefault="00E73E0D" w:rsidP="00E73E0D">
      <w:pPr>
        <w:shd w:val="clear" w:color="auto" w:fill="FFFFFF"/>
        <w:spacing w:after="0" w:line="240" w:lineRule="auto"/>
        <w:rPr>
          <w:rFonts w:ascii="Calibri" w:eastAsia="Times New Roman" w:hAnsi="Calibri" w:cs="Calibri"/>
          <w:color w:val="333333"/>
          <w:lang w:eastAsia="en-IN"/>
        </w:rPr>
      </w:pPr>
      <w:r w:rsidRPr="00E73E0D">
        <w:rPr>
          <w:rFonts w:ascii="Bookman Old Style" w:eastAsia="Times New Roman" w:hAnsi="Bookman Old Style" w:cs="Calibri"/>
          <w:color w:val="44546A"/>
          <w:sz w:val="20"/>
          <w:szCs w:val="20"/>
          <w:lang w:eastAsia="en-IN"/>
        </w:rPr>
        <w:t>        90 to 100           </w:t>
      </w:r>
    </w:p>
    <w:p w:rsidR="00E73E0D" w:rsidRPr="00E73E0D" w:rsidRDefault="00E73E0D" w:rsidP="00E73E0D">
      <w:pPr>
        <w:shd w:val="clear" w:color="auto" w:fill="FFFFFF"/>
        <w:spacing w:after="0" w:line="240" w:lineRule="auto"/>
        <w:rPr>
          <w:rFonts w:ascii="Calibri" w:eastAsia="Times New Roman" w:hAnsi="Calibri" w:cs="Calibri"/>
          <w:color w:val="333333"/>
          <w:lang w:eastAsia="en-IN"/>
        </w:rPr>
      </w:pPr>
      <w:r w:rsidRPr="00E73E0D">
        <w:rPr>
          <w:rFonts w:ascii="Bookman Old Style" w:eastAsia="Times New Roman" w:hAnsi="Bookman Old Style" w:cs="Calibri"/>
          <w:color w:val="44546A"/>
          <w:sz w:val="20"/>
          <w:szCs w:val="20"/>
          <w:lang w:eastAsia="en-IN"/>
        </w:rPr>
        <w:t xml:space="preserve">        </w:t>
      </w:r>
      <w:proofErr w:type="gramStart"/>
      <w:r w:rsidRPr="00E73E0D">
        <w:rPr>
          <w:rFonts w:ascii="Bookman Old Style" w:eastAsia="Times New Roman" w:hAnsi="Bookman Old Style" w:cs="Calibri"/>
          <w:color w:val="44546A"/>
          <w:sz w:val="20"/>
          <w:szCs w:val="20"/>
          <w:lang w:eastAsia="en-IN"/>
        </w:rPr>
        <w:t>above</w:t>
      </w:r>
      <w:proofErr w:type="gramEnd"/>
      <w:r w:rsidRPr="00E73E0D">
        <w:rPr>
          <w:rFonts w:ascii="Bookman Old Style" w:eastAsia="Times New Roman" w:hAnsi="Bookman Old Style" w:cs="Calibri"/>
          <w:color w:val="44546A"/>
          <w:sz w:val="20"/>
          <w:szCs w:val="20"/>
          <w:lang w:eastAsia="en-IN"/>
        </w:rPr>
        <w:t xml:space="preserve"> 100</w:t>
      </w:r>
    </w:p>
    <w:p w:rsidR="00E73E0D" w:rsidRPr="00E73E0D" w:rsidRDefault="00E73E0D" w:rsidP="00E73E0D">
      <w:pPr>
        <w:shd w:val="clear" w:color="auto" w:fill="FFFFFF"/>
        <w:spacing w:after="0" w:line="240" w:lineRule="auto"/>
        <w:rPr>
          <w:rFonts w:ascii="Calibri" w:eastAsia="Times New Roman" w:hAnsi="Calibri" w:cs="Calibri"/>
          <w:color w:val="333333"/>
          <w:lang w:eastAsia="en-IN"/>
        </w:rPr>
      </w:pPr>
      <w:r w:rsidRPr="00E73E0D">
        <w:rPr>
          <w:rFonts w:ascii="Bookman Old Style" w:eastAsia="Times New Roman" w:hAnsi="Bookman Old Style" w:cs="Calibri"/>
          <w:color w:val="44546A"/>
          <w:sz w:val="20"/>
          <w:szCs w:val="20"/>
          <w:lang w:eastAsia="en-IN"/>
        </w:rPr>
        <w:t>    &gt; Percentage hike has to get automatically popup under the total marks.</w:t>
      </w:r>
    </w:p>
    <w:p w:rsidR="00E73E0D" w:rsidRPr="00E73E0D" w:rsidRDefault="00E73E0D" w:rsidP="00E73E0D">
      <w:pPr>
        <w:shd w:val="clear" w:color="auto" w:fill="FFFFFF"/>
        <w:spacing w:after="0" w:line="240" w:lineRule="auto"/>
        <w:rPr>
          <w:rFonts w:ascii="Calibri" w:eastAsia="Times New Roman" w:hAnsi="Calibri" w:cs="Calibri"/>
          <w:color w:val="333333"/>
          <w:lang w:eastAsia="en-IN"/>
        </w:rPr>
      </w:pPr>
      <w:r w:rsidRPr="00E73E0D">
        <w:rPr>
          <w:rFonts w:ascii="Bookman Old Style" w:eastAsia="Times New Roman" w:hAnsi="Bookman Old Style" w:cs="Calibri"/>
          <w:color w:val="44546A"/>
          <w:sz w:val="20"/>
          <w:szCs w:val="20"/>
          <w:lang w:eastAsia="en-IN"/>
        </w:rPr>
        <w:t>    &gt; Final MD level approval id Ratings &amp; Designation not viewing for approve /Reject.</w:t>
      </w:r>
    </w:p>
    <w:p w:rsidR="00E73E0D" w:rsidRPr="00E73E0D" w:rsidRDefault="00E73E0D" w:rsidP="00E73E0D">
      <w:pPr>
        <w:shd w:val="clear" w:color="auto" w:fill="FFFFFF"/>
        <w:spacing w:after="0" w:line="240" w:lineRule="auto"/>
        <w:rPr>
          <w:rFonts w:ascii="Calibri" w:eastAsia="Times New Roman" w:hAnsi="Calibri" w:cs="Calibri"/>
          <w:color w:val="333333"/>
          <w:lang w:eastAsia="en-IN"/>
        </w:rPr>
      </w:pPr>
      <w:r w:rsidRPr="00E73E0D">
        <w:rPr>
          <w:rFonts w:ascii="Bookman Old Style" w:eastAsia="Times New Roman" w:hAnsi="Bookman Old Style" w:cs="Calibri"/>
          <w:color w:val="44546A"/>
          <w:sz w:val="20"/>
          <w:szCs w:val="20"/>
          <w:lang w:eastAsia="en-IN"/>
        </w:rPr>
        <w:t>    &gt; If any rejection, need provision to the manager for the correction and resubmit the appraisal.</w:t>
      </w:r>
    </w:p>
    <w:p w:rsidR="00E73E0D" w:rsidRPr="00E73E0D" w:rsidRDefault="00E73E0D" w:rsidP="00E73E0D">
      <w:pPr>
        <w:shd w:val="clear" w:color="auto" w:fill="FFFFFF"/>
        <w:spacing w:after="0" w:line="240" w:lineRule="auto"/>
        <w:rPr>
          <w:rFonts w:ascii="Calibri" w:eastAsia="Times New Roman" w:hAnsi="Calibri" w:cs="Calibri"/>
          <w:color w:val="333333"/>
          <w:lang w:eastAsia="en-IN"/>
        </w:rPr>
      </w:pPr>
      <w:r w:rsidRPr="00E73E0D">
        <w:rPr>
          <w:rFonts w:ascii="Bookman Old Style" w:eastAsia="Times New Roman" w:hAnsi="Bookman Old Style" w:cs="Calibri"/>
          <w:color w:val="44546A"/>
          <w:sz w:val="20"/>
          <w:szCs w:val="20"/>
          <w:lang w:eastAsia="en-IN"/>
        </w:rPr>
        <w:t> </w:t>
      </w:r>
    </w:p>
    <w:p w:rsidR="00E73E0D" w:rsidRPr="00E73E0D" w:rsidRDefault="00E73E0D" w:rsidP="00E73E0D">
      <w:pPr>
        <w:shd w:val="clear" w:color="auto" w:fill="FFFFFF"/>
        <w:spacing w:after="0" w:line="240" w:lineRule="auto"/>
        <w:rPr>
          <w:rFonts w:ascii="Calibri" w:eastAsia="Times New Roman" w:hAnsi="Calibri" w:cs="Calibri"/>
          <w:color w:val="333333"/>
          <w:lang w:eastAsia="en-IN"/>
        </w:rPr>
      </w:pPr>
      <w:r w:rsidRPr="00E73E0D">
        <w:rPr>
          <w:rFonts w:ascii="Bookman Old Style" w:eastAsia="Times New Roman" w:hAnsi="Bookman Old Style" w:cs="Calibri"/>
          <w:color w:val="44546A"/>
          <w:sz w:val="20"/>
          <w:szCs w:val="20"/>
          <w:u w:val="single"/>
          <w:lang w:eastAsia="en-IN"/>
        </w:rPr>
        <w:t>Payroll:</w:t>
      </w:r>
    </w:p>
    <w:p w:rsidR="00E73E0D" w:rsidRPr="00E73E0D" w:rsidRDefault="00E73E0D" w:rsidP="00E73E0D">
      <w:pPr>
        <w:shd w:val="clear" w:color="auto" w:fill="FFFFFF"/>
        <w:spacing w:after="0" w:line="240" w:lineRule="auto"/>
        <w:rPr>
          <w:rFonts w:ascii="Calibri" w:eastAsia="Times New Roman" w:hAnsi="Calibri" w:cs="Calibri"/>
          <w:color w:val="333333"/>
          <w:lang w:eastAsia="en-IN"/>
        </w:rPr>
      </w:pPr>
      <w:r w:rsidRPr="00E73E0D">
        <w:rPr>
          <w:rFonts w:ascii="Bookman Old Style" w:eastAsia="Times New Roman" w:hAnsi="Bookman Old Style" w:cs="Calibri"/>
          <w:color w:val="44546A"/>
          <w:sz w:val="20"/>
          <w:szCs w:val="20"/>
          <w:lang w:eastAsia="en-IN"/>
        </w:rPr>
        <w:t> </w:t>
      </w:r>
    </w:p>
    <w:p w:rsidR="00E73E0D" w:rsidRPr="00E73E0D" w:rsidRDefault="00E73E0D" w:rsidP="00E73E0D">
      <w:pPr>
        <w:numPr>
          <w:ilvl w:val="0"/>
          <w:numId w:val="3"/>
        </w:numPr>
        <w:shd w:val="clear" w:color="auto" w:fill="FFFFFF"/>
        <w:spacing w:after="0" w:line="240" w:lineRule="auto"/>
        <w:rPr>
          <w:rFonts w:ascii="Calibri" w:eastAsia="Times New Roman" w:hAnsi="Calibri" w:cs="Calibri"/>
          <w:color w:val="44546A"/>
          <w:lang w:eastAsia="en-IN"/>
        </w:rPr>
      </w:pPr>
      <w:r w:rsidRPr="00E73E0D">
        <w:rPr>
          <w:rFonts w:ascii="Bookman Old Style" w:eastAsia="Times New Roman" w:hAnsi="Bookman Old Style" w:cs="Calibri"/>
          <w:color w:val="44546A"/>
          <w:sz w:val="20"/>
          <w:szCs w:val="20"/>
          <w:lang w:eastAsia="en-IN"/>
        </w:rPr>
        <w:t>Need separate reports for ESIC/PF/PT etc.,</w:t>
      </w:r>
    </w:p>
    <w:p w:rsidR="00E73E0D" w:rsidRPr="00E73E0D" w:rsidRDefault="00E73E0D" w:rsidP="00E73E0D">
      <w:pPr>
        <w:shd w:val="clear" w:color="auto" w:fill="FFFFFF"/>
        <w:spacing w:after="0" w:line="240" w:lineRule="auto"/>
        <w:rPr>
          <w:rFonts w:ascii="Calibri" w:eastAsia="Times New Roman" w:hAnsi="Calibri" w:cs="Calibri"/>
          <w:color w:val="333333"/>
          <w:lang w:eastAsia="en-IN"/>
        </w:rPr>
      </w:pPr>
      <w:r w:rsidRPr="00E73E0D">
        <w:rPr>
          <w:rFonts w:ascii="Bookman Old Style" w:eastAsia="Times New Roman" w:hAnsi="Bookman Old Style" w:cs="Calibri"/>
          <w:color w:val="44546A"/>
          <w:sz w:val="20"/>
          <w:szCs w:val="20"/>
          <w:lang w:eastAsia="en-IN"/>
        </w:rPr>
        <w:t> </w:t>
      </w:r>
    </w:p>
    <w:p w:rsidR="00E73E0D" w:rsidRPr="00E73E0D" w:rsidRDefault="00E73E0D" w:rsidP="00E73E0D">
      <w:pPr>
        <w:shd w:val="clear" w:color="auto" w:fill="FFFFFF"/>
        <w:spacing w:after="0" w:line="240" w:lineRule="auto"/>
        <w:rPr>
          <w:rFonts w:ascii="Calibri" w:eastAsia="Times New Roman" w:hAnsi="Calibri" w:cs="Calibri"/>
          <w:color w:val="333333"/>
          <w:lang w:eastAsia="en-IN"/>
        </w:rPr>
      </w:pPr>
      <w:r w:rsidRPr="00E73E0D">
        <w:rPr>
          <w:rFonts w:ascii="Bookman Old Style" w:eastAsia="Times New Roman" w:hAnsi="Bookman Old Style" w:cs="Calibri"/>
          <w:color w:val="44546A"/>
          <w:sz w:val="20"/>
          <w:szCs w:val="20"/>
          <w:lang w:eastAsia="en-IN"/>
        </w:rPr>
        <w:t>Exit Management &amp; Claims module has to be implement.</w:t>
      </w:r>
    </w:p>
    <w:p w:rsidR="001329C3" w:rsidRPr="00E73E0D" w:rsidRDefault="00E73E0D" w:rsidP="00E73E0D">
      <w:bookmarkStart w:id="0" w:name="_GoBack"/>
      <w:bookmarkEnd w:id="0"/>
    </w:p>
    <w:sectPr w:rsidR="001329C3" w:rsidRPr="00E73E0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124B6"/>
    <w:multiLevelType w:val="multilevel"/>
    <w:tmpl w:val="2ECEE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BEF6216"/>
    <w:multiLevelType w:val="multilevel"/>
    <w:tmpl w:val="5A5E3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EA879F1"/>
    <w:multiLevelType w:val="multilevel"/>
    <w:tmpl w:val="BE1E0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3E0D"/>
    <w:rsid w:val="00AE2205"/>
    <w:rsid w:val="00C36E20"/>
    <w:rsid w:val="00E73E0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8B7F37-C3D3-4753-AF92-E2F5B8558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1msonormal">
    <w:name w:val="v1msonormal"/>
    <w:basedOn w:val="Normal"/>
    <w:rsid w:val="00E73E0D"/>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customStyle="1" w:styleId="v1msolistparagraph">
    <w:name w:val="v1msolistparagraph"/>
    <w:basedOn w:val="Normal"/>
    <w:rsid w:val="00E73E0D"/>
    <w:pPr>
      <w:spacing w:before="100" w:beforeAutospacing="1" w:after="100" w:afterAutospacing="1" w:line="240" w:lineRule="auto"/>
    </w:pPr>
    <w:rPr>
      <w:rFonts w:ascii="Times New Roman" w:eastAsia="Times New Roman" w:hAnsi="Times New Roman" w:cs="Times New Roman"/>
      <w:sz w:val="24"/>
      <w:szCs w:val="24"/>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328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300</Words>
  <Characters>1713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Srilekha</dc:creator>
  <cp:keywords/>
  <dc:description/>
  <cp:lastModifiedBy>Srilekha</cp:lastModifiedBy>
  <cp:revision>1</cp:revision>
  <dcterms:created xsi:type="dcterms:W3CDTF">2022-12-14T10:29:00Z</dcterms:created>
  <dcterms:modified xsi:type="dcterms:W3CDTF">2022-12-14T10:29:00Z</dcterms:modified>
</cp:coreProperties>
</file>